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“El proyecto 2019-1-ES01-KA102-063739 EuroFP Balears V está cofinanciado por el programa Erasmus+ de la Unión Europea. El contenido de esta p ublicación es responsabilidad exclusiva del IES Ramon LLUll  y ni la Comisión Europea, ni el Servicio Español para la Internacionalización de la Educación (SEPIE) son responsables del uso que pueda hacerse de la información aquí difundida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055"/>
        </w:tabs>
        <w:ind w:left="13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85" w:lineRule="auto"/>
        <w:ind w:left="10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VALORACIÓ PROVISIONAL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L’ALUMNAT </w:t>
      </w:r>
      <w:r w:rsidDel="00000000" w:rsidR="00000000" w:rsidRPr="00000000">
        <w:rPr>
          <w:b w:val="1"/>
          <w:rtl w:val="0"/>
        </w:rPr>
        <w:t xml:space="preserve">DEL CFGM D’ATENCIÓ A PERSONES EN SITUACIÓ DE DEPENDÈNCIA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 SOL·LICITAT UNA BECA ERASMUS+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01" w:right="61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 2</w:t>
      </w:r>
      <w:r w:rsidDel="00000000" w:rsidR="00000000" w:rsidRPr="00000000">
        <w:rPr>
          <w:b w:val="1"/>
          <w:rtl w:val="0"/>
        </w:rPr>
        <w:t xml:space="preserve">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8.0" w:type="dxa"/>
        <w:jc w:val="left"/>
        <w:tblInd w:w="22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6"/>
        <w:gridCol w:w="3964"/>
        <w:gridCol w:w="3198"/>
        <w:tblGridChange w:id="0">
          <w:tblGrid>
            <w:gridCol w:w="916"/>
            <w:gridCol w:w="3964"/>
            <w:gridCol w:w="319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PUNTUACIÓ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….5364.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5,86 ( en reserva)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….4723.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6,4 ( en reserva)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….9438.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9,04 ( seleccionat)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….6860.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8,2   (seleccionada)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….0560.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8,85  (seleccionada)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….2586.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8,58  (seleccionada)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….9609.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8,23  (seleccionada)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….8861.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7,77 ( en reserva)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….2292.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7,88 ( en reserva)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BEQUES DISPONIBLES: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Palma,</w:t>
      </w:r>
      <w:r w:rsidDel="00000000" w:rsidR="00000000" w:rsidRPr="00000000">
        <w:rPr>
          <w:b w:val="1"/>
          <w:rtl w:val="0"/>
        </w:rPr>
        <w:t xml:space="preserve">  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desembre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Maria Josep Duran Serra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Coordinadora Erasmus+</w:t>
      </w:r>
    </w:p>
    <w:sectPr>
      <w:headerReference r:id="rId7" w:type="default"/>
      <w:pgSz w:h="16860" w:w="11920" w:orient="portrait"/>
      <w:pgMar w:bottom="280" w:top="1600" w:left="13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5055"/>
      </w:tabs>
      <w:ind w:left="13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2130853" cy="865631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0853" cy="8656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962150" cy="85725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1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77966"/>
    <w:rPr>
      <w:rFonts w:ascii="Arial" w:cs="Arial" w:eastAsia="Arial" w:hAnsi="Arial"/>
      <w:lang w:bidi="ca-ES" w:eastAsia="ca-ES"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7796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077966"/>
    <w:rPr>
      <w:b w:val="1"/>
      <w:bCs w:val="1"/>
    </w:rPr>
  </w:style>
  <w:style w:type="paragraph" w:styleId="Prrafodelista">
    <w:name w:val="List Paragraph"/>
    <w:basedOn w:val="Normal"/>
    <w:uiPriority w:val="1"/>
    <w:qFormat w:val="1"/>
    <w:rsid w:val="00077966"/>
  </w:style>
  <w:style w:type="paragraph" w:styleId="TableParagraph" w:customStyle="1">
    <w:name w:val="Table Paragraph"/>
    <w:basedOn w:val="Normal"/>
    <w:uiPriority w:val="1"/>
    <w:qFormat w:val="1"/>
    <w:rsid w:val="00077966"/>
    <w:pPr>
      <w:spacing w:before="106"/>
      <w:ind w:left="94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66A2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66A2F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SaS6iJF9SIBoW0RMbkrdhEWPA==">AMUW2mWamzRbNI8eGwwgfL5L6+pkaeHGJ7SudHK265i7jPuu5P2DO0+HOdZTh20ghttfDseUnRgdKSGUWOF/rJ4PvqwCk3n+bQpvK31clna0GQF8ci+SPm4=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2019-11-14T08:36:00Z</dcterms:created>
  <dc:creator>María José Duran Serra</dc:creator>
</cp:coreProperties>
</file>